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659" w:firstLineChars="206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一、考生应到指定医院进行体检，其它医疗单位的检查结果一律无效。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659" w:firstLineChars="206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二、严禁弄虚作假、冒名顶替。如隐瞒病史影响体检结果的，后果自负。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659" w:firstLineChars="206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三、体检表上贴本人近期二寸免冠照片1张，并由汕头市总工会组织部加盖公章。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659" w:firstLineChars="206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四、体检表个人信息由本人填写（用黑色签字笔或钢笔），要求字迹清楚，无涂改；病史部分要如实、逐项填齐，不能遗漏。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659" w:firstLineChars="206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五、体检前一天注意休息，勿熬夜，不饮酒，避免剧烈运动。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659" w:firstLineChars="206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659" w:firstLineChars="206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七、女性考生月经期间请勿做妇科及尿液检查，待经期完毕后再补检。怀孕或可能已受孕的考生，请事先告知医护人员，勿做X光检查。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659" w:firstLineChars="206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八、请配合医生认真检查所有项目，勿漏检。若自动放弃某一检查项目，将会影响聘用。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659" w:firstLineChars="206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九、体检医师可根据实际需要，相应增加必要的检查、检验项目。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小标宋简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521BA"/>
    <w:rsid w:val="003D37D8"/>
    <w:rsid w:val="00426133"/>
    <w:rsid w:val="004358AB"/>
    <w:rsid w:val="00732BD7"/>
    <w:rsid w:val="008B7726"/>
    <w:rsid w:val="00B40A3C"/>
    <w:rsid w:val="00D31D50"/>
    <w:rsid w:val="2FFCB3A7"/>
    <w:rsid w:val="55DDF9B2"/>
    <w:rsid w:val="6FD47C73"/>
    <w:rsid w:val="7EDE4DEF"/>
    <w:rsid w:val="7FDA138D"/>
    <w:rsid w:val="96F73817"/>
    <w:rsid w:val="AABB02C9"/>
    <w:rsid w:val="E9FF9988"/>
    <w:rsid w:val="EF5FDDCE"/>
    <w:rsid w:val="F3D3246B"/>
    <w:rsid w:val="F7BF286E"/>
    <w:rsid w:val="F7DF2FCA"/>
    <w:rsid w:val="F9FFA72F"/>
    <w:rsid w:val="FDF3A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206</Words>
  <Characters>1180</Characters>
  <Lines>9</Lines>
  <Paragraphs>2</Paragraphs>
  <TotalTime>60</TotalTime>
  <ScaleCrop>false</ScaleCrop>
  <LinksUpToDate>false</LinksUpToDate>
  <CharactersWithSpaces>1384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2008-09-13T17:20:00Z</dcterms:created>
  <dc:creator>ht706</dc:creator>
  <cp:lastModifiedBy>user</cp:lastModifiedBy>
  <cp:lastPrinted>2021-11-23T20:28:00Z</cp:lastPrinted>
  <dcterms:modified xsi:type="dcterms:W3CDTF">2021-11-24T16:44:59Z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