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简体" w:cs="Times New Roman"/>
          <w:sz w:val="28"/>
          <w:szCs w:val="28"/>
        </w:rPr>
      </w:pPr>
      <w:r>
        <w:rPr>
          <w:rFonts w:hint="default" w:ascii="Times New Roman" w:hAnsi="Times New Roman" w:eastAsia="方正黑体简体" w:cs="Times New Roman"/>
          <w:sz w:val="28"/>
          <w:szCs w:val="28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汕头市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44"/>
          <w:szCs w:val="36"/>
          <w:lang w:val="en-US" w:eastAsia="zh-CN"/>
        </w:rPr>
        <w:t>先进女职工个人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color w:val="auto"/>
          <w:sz w:val="32"/>
          <w:szCs w:val="32"/>
        </w:rPr>
      </w:pPr>
    </w:p>
    <w:p>
      <w:pPr>
        <w:spacing w:line="560" w:lineRule="exact"/>
        <w:ind w:firstLine="1540" w:firstLineChars="500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姓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名：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____________________</w:t>
      </w:r>
    </w:p>
    <w:p>
      <w:pPr>
        <w:pStyle w:val="2"/>
        <w:rPr>
          <w:rFonts w:hint="eastAsia" w:ascii="方正仿宋简体" w:hAnsi="方正仿宋简体" w:eastAsia="方正仿宋简体" w:cs="方正仿宋简体"/>
        </w:rPr>
      </w:pPr>
    </w:p>
    <w:p>
      <w:pPr>
        <w:spacing w:line="560" w:lineRule="exact"/>
        <w:ind w:firstLine="1540" w:firstLineChars="5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位：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方正仿宋简体" w:hAnsi="方正仿宋简体" w:eastAsia="方正仿宋简体" w:cs="方正仿宋简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pStyle w:val="3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填报时间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汕头市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总工会制</w:t>
      </w:r>
    </w:p>
    <w:p>
      <w:pPr>
        <w:pStyle w:val="2"/>
        <w:rPr>
          <w:rFonts w:hint="eastAsia" w:ascii="宋体" w:hAnsi="宋体"/>
          <w:color w:val="auto"/>
          <w:sz w:val="32"/>
          <w:szCs w:val="32"/>
        </w:rPr>
      </w:pPr>
    </w:p>
    <w:p>
      <w:pPr>
        <w:pStyle w:val="3"/>
        <w:rPr>
          <w:rFonts w:hint="eastAsia" w:ascii="宋体" w:hAnsi="宋体"/>
          <w:color w:val="auto"/>
          <w:sz w:val="32"/>
          <w:szCs w:val="32"/>
        </w:rPr>
      </w:pPr>
    </w:p>
    <w:p>
      <w:pPr>
        <w:pStyle w:val="2"/>
        <w:rPr>
          <w:rFonts w:hint="eastAsia"/>
        </w:rPr>
      </w:pPr>
    </w:p>
    <w:tbl>
      <w:tblPr>
        <w:tblStyle w:val="8"/>
        <w:tblW w:w="8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555"/>
        <w:gridCol w:w="804"/>
        <w:gridCol w:w="180"/>
        <w:gridCol w:w="749"/>
        <w:gridCol w:w="555"/>
        <w:gridCol w:w="196"/>
        <w:gridCol w:w="95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8"/>
              </w:rPr>
              <w:t>出生日期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8"/>
              </w:rPr>
              <w:t>民族</w:t>
            </w: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8"/>
              </w:rPr>
              <w:t>学历</w:t>
            </w: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号码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时间</w:t>
            </w: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3411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职称</w:t>
            </w: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等级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行政级别</w:t>
            </w:r>
          </w:p>
        </w:tc>
        <w:tc>
          <w:tcPr>
            <w:tcW w:w="1710" w:type="dxa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类型</w:t>
            </w: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性质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所属行业</w:t>
            </w:r>
          </w:p>
        </w:tc>
        <w:tc>
          <w:tcPr>
            <w:tcW w:w="1710" w:type="dxa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电话</w:t>
            </w: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人员类型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工会干部</w:t>
            </w:r>
          </w:p>
        </w:tc>
        <w:tc>
          <w:tcPr>
            <w:tcW w:w="171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农民工</w:t>
            </w:r>
          </w:p>
        </w:tc>
        <w:tc>
          <w:tcPr>
            <w:tcW w:w="25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是（）否（）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新就业形态劳动者</w:t>
            </w:r>
          </w:p>
        </w:tc>
        <w:tc>
          <w:tcPr>
            <w:tcW w:w="17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704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曾获得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劳动和技能竞赛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最高层级奖项情况</w:t>
            </w:r>
          </w:p>
        </w:tc>
        <w:tc>
          <w:tcPr>
            <w:tcW w:w="17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何时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何地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受过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何种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奖励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称号</w:t>
            </w:r>
          </w:p>
        </w:tc>
        <w:tc>
          <w:tcPr>
            <w:tcW w:w="6699" w:type="dxa"/>
            <w:gridSpan w:val="8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（1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仅填写所获得的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eastAsia="zh-CN"/>
              </w:rPr>
              <w:t>区县级（区县级行业系统）先进女职工个人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或同级其他荣誉及以上的荣誉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参加劳动和技能竞赛获奖情况；2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每一条获奖情况都应包含：授奖单位、获奖称号、获奖时间、获奖时所在单位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eastAsia="zh-CN"/>
              </w:rPr>
              <w:t>及职务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等信息。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eastAsia="zh-CN"/>
              </w:rPr>
              <w:t>）</w:t>
            </w:r>
          </w:p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</w:pPr>
          </w:p>
          <w:p>
            <w:pPr>
              <w:pStyle w:val="3"/>
              <w:rPr>
                <w:rFonts w:hint="default" w:ascii="Times New Roman" w:hAnsi="Times New Roman" w:eastAsia="方正仿宋简体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6699" w:type="dxa"/>
            <w:gridSpan w:val="8"/>
            <w:vAlign w:val="top"/>
          </w:tcPr>
          <w:p>
            <w:pPr>
              <w:pStyle w:val="3"/>
              <w:rPr>
                <w:rFonts w:hint="default" w:ascii="Times New Roman" w:hAnsi="Times New Roman" w:eastAsia="方正仿宋简体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6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事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迹</w:t>
            </w:r>
          </w:p>
        </w:tc>
        <w:tc>
          <w:tcPr>
            <w:tcW w:w="6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纪检监察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部门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意见</w:t>
            </w:r>
          </w:p>
        </w:tc>
        <w:tc>
          <w:tcPr>
            <w:tcW w:w="6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（盖章）</w:t>
            </w:r>
          </w:p>
          <w:p>
            <w:pPr>
              <w:spacing w:line="560" w:lineRule="exact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 xml:space="preserve">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组织人事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部门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意见</w:t>
            </w:r>
          </w:p>
        </w:tc>
        <w:tc>
          <w:tcPr>
            <w:tcW w:w="6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spacing w:line="560" w:lineRule="exact"/>
              <w:jc w:val="righ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 xml:space="preserve">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工会意见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left="912" w:leftChars="0" w:hanging="912" w:hangingChars="400"/>
              <w:jc w:val="both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560" w:lineRule="exact"/>
              <w:ind w:left="995" w:leftChars="249" w:hanging="228" w:hangingChars="100"/>
              <w:jc w:val="both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（盖章）                      </w:t>
            </w:r>
          </w:p>
          <w:p>
            <w:pPr>
              <w:spacing w:line="560" w:lineRule="exact"/>
              <w:ind w:firstLine="684" w:firstLineChars="30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女职工委员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会意见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120" w:hanging="912" w:hangingChars="400"/>
              <w:jc w:val="both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ind w:left="1120" w:hanging="912" w:hangingChars="400"/>
              <w:jc w:val="both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spacing w:line="560" w:lineRule="exact"/>
              <w:ind w:firstLine="912" w:firstLineChars="400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区（县）总工会、各有关单位主管单位工会意见</w:t>
            </w:r>
          </w:p>
        </w:tc>
        <w:tc>
          <w:tcPr>
            <w:tcW w:w="6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汕头市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工会女职工委员会意见</w:t>
            </w:r>
          </w:p>
        </w:tc>
        <w:tc>
          <w:tcPr>
            <w:tcW w:w="6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560" w:lineRule="exact"/>
              <w:ind w:left="3876" w:leftChars="0" w:hanging="3876" w:hangingChars="1700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汕头市总工会审批意见</w:t>
            </w:r>
          </w:p>
        </w:tc>
        <w:tc>
          <w:tcPr>
            <w:tcW w:w="6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6949" w:firstLineChars="3048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4320" w:firstLineChars="1800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3360" w:firstLineChars="14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560" w:lineRule="exact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备  注</w:t>
            </w:r>
          </w:p>
        </w:tc>
        <w:tc>
          <w:tcPr>
            <w:tcW w:w="6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6949" w:firstLineChars="304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B5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32"/>
      <w:lang w:val="en-US" w:eastAsia="zh-CN" w:bidi="he-IL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3"/>
    <w:qFormat/>
    <w:uiPriority w:val="99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32"/>
      <w:szCs w:val="32"/>
      <w:lang w:val="en-US" w:eastAsia="zh-CN" w:bidi="ar-SA"/>
    </w:rPr>
  </w:style>
  <w:style w:type="paragraph" w:styleId="3">
    <w:name w:val="Normal (Web)"/>
    <w:basedOn w:val="1"/>
    <w:next w:val="2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5"/>
    <w:uiPriority w:val="0"/>
    <w:pPr>
      <w:ind w:left="70" w:leftChars="25" w:firstLine="468" w:firstLineChars="167"/>
      <w:jc w:val="both"/>
    </w:pPr>
    <w:rPr>
      <w:position w:val="-26"/>
      <w:szCs w:val="28"/>
    </w:rPr>
  </w:style>
  <w:style w:type="paragraph" w:styleId="5">
    <w:name w:val="Body Text"/>
    <w:basedOn w:val="1"/>
    <w:next w:val="6"/>
    <w:uiPriority w:val="0"/>
    <w:pPr>
      <w:spacing w:line="500" w:lineRule="exact"/>
    </w:pPr>
    <w:rPr>
      <w:rFonts w:ascii="仿宋_GB2312" w:hAnsi="宋体" w:eastAsia="宋体" w:cs="Times New Roman"/>
      <w:szCs w:val="22"/>
    </w:rPr>
  </w:style>
  <w:style w:type="paragraph" w:styleId="6">
    <w:name w:val="Title"/>
    <w:basedOn w:val="1"/>
    <w:next w:val="1"/>
    <w:qFormat/>
    <w:uiPriority w:val="0"/>
    <w:pPr>
      <w:widowControl/>
      <w:adjustRightInd/>
      <w:spacing w:line="660" w:lineRule="exact"/>
      <w:jc w:val="center"/>
      <w:textAlignment w:val="auto"/>
      <w:outlineLvl w:val="0"/>
    </w:pPr>
    <w:rPr>
      <w:rFonts w:ascii="宋体" w:hAnsi="宋体" w:eastAsia="宋体" w:cs="Arial"/>
      <w:b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2023-01-11T02:36:07Z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