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right="0"/>
        <w:jc w:val="left"/>
        <w:rPr>
          <w:rFonts w:hint="eastAsia" w:ascii="仿宋" w:hAnsi="仿宋" w:eastAsia="仿宋" w:cs="仿宋"/>
          <w:b/>
          <w:bCs/>
          <w:szCs w:val="32"/>
          <w:lang w:eastAsia="zh-CN"/>
        </w:rPr>
      </w:pPr>
      <w:r>
        <w:rPr>
          <w:rFonts w:hint="eastAsia" w:ascii="仿宋" w:hAnsi="仿宋" w:eastAsia="仿宋" w:cs="仿宋"/>
          <w:b/>
          <w:bCs/>
          <w:szCs w:val="32"/>
          <w:lang w:eastAsia="zh-CN"/>
        </w:rPr>
        <w:t>附件</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center"/>
        <w:textAlignment w:val="auto"/>
        <w:outlineLvl w:val="9"/>
        <w:rPr>
          <w:rFonts w:hint="eastAsia" w:ascii="仿宋" w:hAnsi="仿宋" w:eastAsia="仿宋" w:cs="仿宋"/>
          <w:b/>
          <w:bCs/>
          <w:szCs w:val="32"/>
          <w:lang w:val="en-US" w:eastAsia="zh-CN"/>
        </w:rPr>
      </w:pPr>
      <w:r>
        <w:rPr>
          <w:rFonts w:hint="eastAsia" w:ascii="仿宋" w:hAnsi="仿宋" w:eastAsia="仿宋" w:cs="仿宋"/>
          <w:b/>
          <w:bCs/>
          <w:szCs w:val="32"/>
          <w:lang w:val="en-US" w:eastAsia="zh-CN"/>
        </w:rPr>
        <w:t>中国农业银行股份有限公司汕头阳光海岸支行</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center"/>
        <w:textAlignment w:val="auto"/>
        <w:outlineLvl w:val="9"/>
        <w:rPr>
          <w:rFonts w:hint="eastAsia" w:ascii="仿宋" w:hAnsi="仿宋" w:eastAsia="仿宋" w:cs="仿宋"/>
          <w:b/>
          <w:bCs/>
          <w:szCs w:val="32"/>
          <w:lang w:val="en-US" w:eastAsia="zh-CN"/>
        </w:rPr>
      </w:pPr>
      <w:bookmarkStart w:id="0" w:name="_GoBack"/>
      <w:bookmarkEnd w:id="0"/>
      <w:r>
        <w:rPr>
          <w:rFonts w:hint="eastAsia" w:ascii="仿宋" w:hAnsi="仿宋" w:eastAsia="仿宋" w:cs="仿宋"/>
          <w:b/>
          <w:bCs/>
          <w:szCs w:val="32"/>
          <w:lang w:val="en-US" w:eastAsia="zh-CN"/>
        </w:rPr>
        <w:t>先进事迹</w:t>
      </w:r>
    </w:p>
    <w:p>
      <w:pPr>
        <w:pStyle w:val="4"/>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eastAsia" w:ascii="仿宋" w:hAnsi="仿宋" w:eastAsia="仿宋" w:cs="仿宋"/>
          <w:szCs w:val="32"/>
          <w:lang w:val="en-US" w:eastAsia="zh-CN"/>
        </w:rPr>
      </w:pPr>
      <w:r>
        <w:rPr>
          <w:rFonts w:hint="eastAsia" w:ascii="仿宋" w:hAnsi="仿宋" w:eastAsia="仿宋" w:cs="仿宋"/>
          <w:szCs w:val="32"/>
          <w:lang w:val="en-US" w:eastAsia="zh-CN"/>
        </w:rPr>
        <w:t>中国农业银行股份有限公司汕头阳光海岸支行是汕头分行辖属的基层网点，现有员工10人，其中女职工8人，中共党员4人。近年来坚持党建与业务经营工作两手，两手都要硬，各项工作均取得突出成绩，亮点纷呈，尤其是近两年坚持依法合规经营、做好优质服务，零售和对公存款持续增长，日均存款增量高达1.5亿，系统贡献度大，连续堵住案件成绩斐然，实现精神文明建设和业务经营的双丰收。</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hint="eastAsia" w:ascii="仿宋" w:hAnsi="仿宋" w:eastAsia="仿宋" w:cs="仿宋"/>
          <w:szCs w:val="32"/>
          <w:lang w:val="en-US" w:eastAsia="zh-CN"/>
        </w:rPr>
      </w:pPr>
      <w:r>
        <w:rPr>
          <w:rFonts w:hint="eastAsia" w:ascii="仿宋" w:hAnsi="仿宋" w:eastAsia="仿宋" w:cs="仿宋"/>
          <w:szCs w:val="32"/>
          <w:lang w:val="en-US" w:eastAsia="zh-CN"/>
        </w:rPr>
        <w:t>2021年3月阳光海岸支行被汕头市总工会评为“汕头市巾帼建功立业标兵岗”；5月被农行广东省分行评为“数字化导入优秀示范网点”；10月和12月份又成功堵住诈骗事件，受到上级行的通报表扬和嘉奖；2022年年初，阳光海岸支行又被评为2021年度汕头分行综合考评先进网点；4月网点负责人兼支部书记郑晓彤被评为农行广东省分行“春天行动”优秀个人客户经理；“五四”青年节青年女员工张洁纯被评为农行汕头分行优秀团干；5月阳光海岸支行党支部被评为农行广东省分行“五星级党支部”；6月份被评为农行汕头分行先进基层党组织；7月阳光海岸支行网点负责人、客户经理和柜员三名女员工机智、勇敢、镇定地成功协助警方打掉一个涉嫌“帮信罪”团伙，解救了被劫持的人质，在当地反响很大，汕头新闻、今日视线等媒体都做了详细的报道，首个发现者青年女员工张洁纯也光荣被评为广东省分行“浓情暖域网点服务明星”。</w:t>
      </w:r>
    </w:p>
    <w:p>
      <w:r>
        <w:rPr>
          <w:rFonts w:hint="eastAsia" w:ascii="仿宋" w:hAnsi="仿宋" w:eastAsia="仿宋" w:cs="仿宋"/>
          <w:szCs w:val="32"/>
          <w:lang w:val="en-US" w:eastAsia="zh-CN"/>
        </w:rPr>
        <w:t>阳光海岸支行女职工们扎根基层、用心服务客户，有责任、有担当，在岗位上建功立业，树立农行良好的社会形象，赢得了客户的口碑，积极推动汕头农行不断发展。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00"/>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00"/>
    <w:family w:val="modern"/>
    <w:pitch w:val="default"/>
    <w:sig w:usb0="00000000" w:usb1="00000000" w:usb2="00000000" w:usb3="00000000" w:csb0="00040000" w:csb1="00000000"/>
  </w:font>
  <w:font w:name="方正仿宋简体">
    <w:altName w:val="微软雅黑"/>
    <w:panose1 w:val="02010601030101010101"/>
    <w:charset w:val="00"/>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5E2328"/>
    <w:rsid w:val="7E743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正文-公1"/>
    <w:next w:val="3"/>
    <w:qFormat/>
    <w:uiPriority w:val="99"/>
    <w:pPr>
      <w:widowControl w:val="0"/>
      <w:spacing w:line="560" w:lineRule="exact"/>
      <w:ind w:firstLine="200" w:firstLineChars="200"/>
      <w:jc w:val="both"/>
    </w:pPr>
    <w:rPr>
      <w:rFonts w:ascii="Calibri" w:hAnsi="Calibri" w:eastAsia="宋体" w:cs="Times New Roman"/>
      <w:color w:val="000000"/>
      <w:kern w:val="2"/>
      <w:sz w:val="32"/>
      <w:szCs w:val="32"/>
      <w:lang w:val="en-US" w:eastAsia="zh-CN" w:bidi="ar-SA"/>
    </w:rPr>
  </w:style>
  <w:style w:type="paragraph" w:styleId="3">
    <w:name w:val="Normal (Web)"/>
    <w:basedOn w:val="1"/>
    <w:next w:val="2"/>
    <w:uiPriority w:val="0"/>
    <w:pPr>
      <w:spacing w:before="100" w:beforeAutospacing="1" w:after="100" w:afterAutospacing="1"/>
      <w:ind w:left="0" w:right="0"/>
      <w:jc w:val="left"/>
    </w:pPr>
    <w:rPr>
      <w:kern w:val="0"/>
      <w:sz w:val="24"/>
      <w:lang w:val="en-US" w:eastAsia="zh-CN" w:bidi="ar"/>
    </w:rPr>
  </w:style>
  <w:style w:type="paragraph" w:styleId="4">
    <w:name w:val="Body Text"/>
    <w:basedOn w:val="1"/>
    <w:next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2023-02-08T08:41:05Z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